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7EE304A4" w:rsidR="00FE7247" w:rsidRPr="008C3697" w:rsidRDefault="00D2313D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09</w:t>
      </w:r>
      <w:r w:rsidR="00BB4B1D">
        <w:rPr>
          <w:b/>
          <w:sz w:val="24"/>
          <w:szCs w:val="24"/>
          <w:u w:val="single"/>
        </w:rPr>
        <w:t>.06.2021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15A1E597" w14:textId="17C3A97C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Распоряжения органа местного самоуправления «Комитет по управлению имуществом ЗГО» от </w:t>
      </w:r>
      <w:r w:rsidR="00D2313D">
        <w:rPr>
          <w:sz w:val="24"/>
          <w:szCs w:val="24"/>
        </w:rPr>
        <w:t>«03» июня 2021</w:t>
      </w:r>
      <w:r w:rsidRPr="00B25722">
        <w:rPr>
          <w:sz w:val="24"/>
          <w:szCs w:val="24"/>
        </w:rPr>
        <w:t>г. №</w:t>
      </w:r>
      <w:r w:rsidR="00D2313D">
        <w:rPr>
          <w:sz w:val="24"/>
          <w:szCs w:val="24"/>
        </w:rPr>
        <w:t>667</w:t>
      </w:r>
      <w:r w:rsidR="00EE19BD">
        <w:rPr>
          <w:sz w:val="24"/>
          <w:szCs w:val="24"/>
        </w:rPr>
        <w:t>-р</w:t>
      </w:r>
      <w:r w:rsidRPr="00B25722">
        <w:rPr>
          <w:sz w:val="24"/>
          <w:szCs w:val="24"/>
        </w:rPr>
        <w:t>, Решения Златоустовского городского суда Челябинской области от 17.10.2019г. по делу №2-2501/2019 проводит публичные торги, в форме открытого аукциона по продаже жилого помещения.</w:t>
      </w:r>
    </w:p>
    <w:p w14:paraId="7EF198A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1"/>
        <w:gridCol w:w="6008"/>
        <w:gridCol w:w="1274"/>
        <w:gridCol w:w="1138"/>
        <w:gridCol w:w="1134"/>
      </w:tblGrid>
      <w:tr w:rsidR="00B25722" w:rsidRPr="00B25722" w14:paraId="7B7E8A88" w14:textId="77777777" w:rsidTr="00B25722">
        <w:trPr>
          <w:cantSplit/>
          <w:trHeight w:val="113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388DFC7" w14:textId="77777777" w:rsidR="00B25722" w:rsidRPr="00B25722" w:rsidRDefault="00B25722" w:rsidP="00B25722">
            <w:pPr>
              <w:suppressAutoHyphens w:val="0"/>
              <w:ind w:left="113" w:right="113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№ Лота</w:t>
            </w:r>
          </w:p>
        </w:tc>
        <w:tc>
          <w:tcPr>
            <w:tcW w:w="6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FDBA85" w14:textId="77777777" w:rsidR="00B25722" w:rsidRPr="00B25722" w:rsidRDefault="00B25722" w:rsidP="00B25722">
            <w:pPr>
              <w:suppressAutoHyphens w:val="0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Наименование объекта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E9695E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  <w:p w14:paraId="497C0819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Начальная цена аукциона, руб.</w:t>
            </w:r>
          </w:p>
          <w:p w14:paraId="364F95D4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3AB54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Шаг аукциона, руб.</w:t>
            </w:r>
          </w:p>
          <w:p w14:paraId="274069AB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88C7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Сумма задатка, руб.</w:t>
            </w:r>
          </w:p>
          <w:p w14:paraId="60E63B51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5%</w:t>
            </w:r>
          </w:p>
        </w:tc>
      </w:tr>
      <w:tr w:rsidR="00B25722" w:rsidRPr="00B25722" w14:paraId="2C77C807" w14:textId="77777777" w:rsidTr="00B25722">
        <w:trPr>
          <w:trHeight w:val="152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8A21" w14:textId="77777777" w:rsidR="00B25722" w:rsidRPr="00B25722" w:rsidRDefault="00B25722" w:rsidP="00B25722">
            <w:pPr>
              <w:suppressAutoHyphens w:val="0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1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E3E" w14:textId="77777777" w:rsidR="00B25722" w:rsidRPr="00B25722" w:rsidRDefault="00B25722" w:rsidP="00B25722">
            <w:pPr>
              <w:suppressLineNumbers/>
              <w:spacing w:before="180" w:after="180"/>
              <w:jc w:val="center"/>
            </w:pPr>
            <w:r w:rsidRPr="00B25722">
              <w:t xml:space="preserve">Квартира, назначение: жилое помещение, общая площадь 29,3 </w:t>
            </w:r>
            <w:proofErr w:type="spellStart"/>
            <w:r w:rsidRPr="00B25722">
              <w:t>кв.м</w:t>
            </w:r>
            <w:proofErr w:type="spellEnd"/>
            <w:r w:rsidRPr="00B25722">
              <w:t>., этаж №04, кадастровый номер: 74:25:0308707:778 расположенная по адресу: Челябинская область, г. Златоуст, ул. им. Максима Горького, д. 7, кв. 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CA97" w14:textId="77777777" w:rsidR="00B25722" w:rsidRPr="00B25722" w:rsidRDefault="00B25722" w:rsidP="00B25722">
            <w:pPr>
              <w:suppressLineNumbers/>
              <w:spacing w:before="180" w:after="180"/>
              <w:jc w:val="center"/>
            </w:pPr>
            <w:r w:rsidRPr="00B25722">
              <w:t>502 000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C312" w14:textId="77777777" w:rsidR="00B25722" w:rsidRPr="00B25722" w:rsidRDefault="00B25722" w:rsidP="00B25722">
            <w:pPr>
              <w:suppressLineNumbers/>
              <w:spacing w:before="180" w:after="180"/>
              <w:jc w:val="center"/>
            </w:pPr>
            <w:r w:rsidRPr="00B25722">
              <w:t>5 020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5691" w14:textId="77777777" w:rsidR="00B25722" w:rsidRPr="00B25722" w:rsidRDefault="00B25722" w:rsidP="00B25722">
            <w:pPr>
              <w:suppressLineNumbers/>
              <w:spacing w:before="180" w:after="180"/>
              <w:jc w:val="center"/>
            </w:pPr>
            <w:r w:rsidRPr="00B25722">
              <w:t>25 100</w:t>
            </w:r>
          </w:p>
        </w:tc>
      </w:tr>
    </w:tbl>
    <w:p w14:paraId="3F9ECE98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ab/>
      </w:r>
    </w:p>
    <w:p w14:paraId="4A6863BA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Особые условия:</w:t>
      </w:r>
    </w:p>
    <w:p w14:paraId="21C6AD7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1.</w:t>
      </w:r>
      <w:r w:rsidRPr="00B25722">
        <w:rPr>
          <w:sz w:val="24"/>
          <w:szCs w:val="24"/>
        </w:rPr>
        <w:tab/>
        <w:t>Жилое помещение, не является собственностью Муниципального образования – Златоустовского городского округа, принадлежит гражданину РФ Кобылиной Л.Ф.</w:t>
      </w:r>
    </w:p>
    <w:p w14:paraId="5DFA62DC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2.</w:t>
      </w:r>
      <w:r w:rsidRPr="00B25722">
        <w:rPr>
          <w:sz w:val="24"/>
          <w:szCs w:val="24"/>
        </w:rPr>
        <w:tab/>
        <w:t>В продаваемом жилом помещении зарегистрирован и проживает собственник.</w:t>
      </w:r>
    </w:p>
    <w:p w14:paraId="69AF729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</w:t>
      </w:r>
    </w:p>
    <w:p w14:paraId="0ACB7DB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Сведения о суде, принявшем решение об изъятии помещения:</w:t>
      </w:r>
    </w:p>
    <w:p w14:paraId="3BA3C408" w14:textId="5998FE7A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Резолютивная часть решения Златоустовского городского суда от 17.10.2019г. по делу № 2-2501/2019: продать с публичных торгов принадлежащую на праве собственности Кобылиной Л.Ф.  квартиру, расположенную по адресу: Челябинская область, г. Златоуст, ул. им. Максима Горького, д. 7, кв. 11, с выплатой Кобылиной Л.Ф. вырученных от продажи средств, за вычетом расходов на исполнение судебного решения.</w:t>
      </w:r>
    </w:p>
    <w:p w14:paraId="14A430DD" w14:textId="2C3D5CFF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bookmarkStart w:id="1" w:name="_Hlk73535652"/>
      <w:r w:rsidRPr="00B25722">
        <w:rPr>
          <w:sz w:val="24"/>
          <w:szCs w:val="24"/>
        </w:rPr>
        <w:t>Торги по указанному лоту ранее проводились</w:t>
      </w:r>
      <w:r w:rsidR="00B2469D">
        <w:rPr>
          <w:sz w:val="24"/>
          <w:szCs w:val="24"/>
        </w:rPr>
        <w:t>, признаны несостоявшимися.</w:t>
      </w:r>
    </w:p>
    <w:bookmarkEnd w:id="1"/>
    <w:p w14:paraId="79F34C7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05C9B506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Начальная цена аукциона:</w:t>
      </w:r>
    </w:p>
    <w:p w14:paraId="26324C6C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Начальная цена аукциона по продаже имущества определена в соответствии с отчетом об оценке в соответствии с ФЗ от 29 июля 1998 года № 135 – ФЗ «Об оценочной деятельности в Российской Федерации», отчет об оценке: №401/20  от 26.07.2020г. ООО «Региональный экспертный центр».</w:t>
      </w:r>
    </w:p>
    <w:p w14:paraId="72AA8946" w14:textId="6566C3CB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Задаток устанавливается в размере 5% в соответствии со ст. 57 Федерального закона РФ от 16.07.1998г. №102-ФЗ, т.к. законодательством не регламентирован порядок организации торгов по ст. 449.1 Гражданского Кодекса.</w:t>
      </w:r>
    </w:p>
    <w:p w14:paraId="13612B8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Шаг аукциона устанавливается организатором аукциона в размере 1%, т.к. законодательством не регламентирован порядок организации торгов по ст. 449.1 Гражданского Кодекса.</w:t>
      </w:r>
    </w:p>
    <w:p w14:paraId="11D0BA6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147E6723" w14:textId="77777777" w:rsidR="00752617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Победителем признается лицо, предложившее наибольшую цену.</w:t>
      </w:r>
    </w:p>
    <w:p w14:paraId="0F8CF19E" w14:textId="78B36032" w:rsid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</w:t>
      </w:r>
    </w:p>
    <w:p w14:paraId="7034809B" w14:textId="77777777" w:rsidR="00752617" w:rsidRPr="00752617" w:rsidRDefault="00752617" w:rsidP="00752617">
      <w:pPr>
        <w:ind w:firstLine="851"/>
        <w:jc w:val="both"/>
        <w:rPr>
          <w:b/>
          <w:bCs/>
          <w:sz w:val="24"/>
          <w:szCs w:val="24"/>
        </w:rPr>
      </w:pPr>
      <w:r w:rsidRPr="00752617">
        <w:rPr>
          <w:b/>
          <w:bCs/>
          <w:sz w:val="24"/>
          <w:szCs w:val="24"/>
        </w:rPr>
        <w:t>Торги признаются несостоявшимися в случаях, когда:</w:t>
      </w:r>
    </w:p>
    <w:p w14:paraId="2936B545" w14:textId="77777777" w:rsidR="00752617" w:rsidRP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1) на торги явилось менее двух покупателей;</w:t>
      </w:r>
    </w:p>
    <w:p w14:paraId="32D4CE64" w14:textId="77777777" w:rsidR="00752617" w:rsidRP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2) на торгах не сделана надбавка против начальной продажной цены имущества;</w:t>
      </w:r>
    </w:p>
    <w:p w14:paraId="5045034A" w14:textId="4B56B3DB" w:rsid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3) лицо, выигравшее торги, не внесло покупную цену в установленный срок.</w:t>
      </w:r>
    </w:p>
    <w:p w14:paraId="583EB505" w14:textId="77777777" w:rsidR="00752617" w:rsidRPr="00B25722" w:rsidRDefault="00752617" w:rsidP="00752617">
      <w:pPr>
        <w:ind w:firstLine="851"/>
        <w:jc w:val="both"/>
        <w:rPr>
          <w:sz w:val="24"/>
          <w:szCs w:val="24"/>
        </w:rPr>
      </w:pPr>
    </w:p>
    <w:p w14:paraId="2D1E043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b/>
          <w:bCs/>
          <w:sz w:val="24"/>
          <w:szCs w:val="24"/>
        </w:rPr>
        <w:t>В течение 5 (пяти) рабочих дней с даты подведения итогов аукциона с победителем аукциона заключается договор купли-продажи</w:t>
      </w:r>
      <w:r w:rsidRPr="00B25722">
        <w:rPr>
          <w:sz w:val="24"/>
          <w:szCs w:val="24"/>
        </w:rPr>
        <w:t>. Оплата по договору купли-</w:t>
      </w:r>
      <w:r w:rsidRPr="00B25722">
        <w:rPr>
          <w:sz w:val="24"/>
          <w:szCs w:val="24"/>
        </w:rPr>
        <w:lastRenderedPageBreak/>
        <w:t xml:space="preserve">продажи осуществляется в течении 30 дней с даты подписания договора по реквизитам, указанным в договоре. </w:t>
      </w:r>
    </w:p>
    <w:p w14:paraId="73941581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1309F52B" w14:textId="77777777" w:rsidR="00B25722" w:rsidRPr="00B25722" w:rsidRDefault="00B25722" w:rsidP="00B25722">
      <w:pPr>
        <w:ind w:firstLine="851"/>
        <w:jc w:val="center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Претенденты предоставляют лично или через своего полномочного</w:t>
      </w:r>
    </w:p>
    <w:p w14:paraId="000F3D7B" w14:textId="77777777" w:rsidR="00B25722" w:rsidRPr="00B25722" w:rsidRDefault="00B25722" w:rsidP="00B25722">
      <w:pPr>
        <w:ind w:firstLine="851"/>
        <w:jc w:val="center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представителя следующие документы:</w:t>
      </w:r>
    </w:p>
    <w:p w14:paraId="4AE026F8" w14:textId="77777777" w:rsidR="00B2469D" w:rsidRPr="00B2469D" w:rsidRDefault="00B2469D" w:rsidP="00B2469D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t>1)</w:t>
      </w:r>
      <w:r w:rsidRPr="00B2469D">
        <w:rPr>
          <w:sz w:val="24"/>
          <w:szCs w:val="24"/>
        </w:rPr>
        <w:tab/>
        <w:t>Заявку установленного образца (Приложение №1).</w:t>
      </w:r>
    </w:p>
    <w:p w14:paraId="702EF9C6" w14:textId="77777777" w:rsidR="00B2469D" w:rsidRDefault="00B2469D" w:rsidP="00B2469D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t>2)</w:t>
      </w:r>
      <w:r w:rsidRPr="00B2469D">
        <w:rPr>
          <w:sz w:val="24"/>
          <w:szCs w:val="24"/>
        </w:rPr>
        <w:tab/>
        <w:t>Опись представленных документов (приложение №2).</w:t>
      </w:r>
    </w:p>
    <w:p w14:paraId="43D94EFD" w14:textId="084F95B5" w:rsidR="00B25722" w:rsidRPr="00B25722" w:rsidRDefault="00B25722" w:rsidP="00B2469D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2B81BB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4)   Юридические лица представляют:</w:t>
      </w:r>
    </w:p>
    <w:p w14:paraId="6C0B690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 заверенные копии учредительных документов;</w:t>
      </w:r>
    </w:p>
    <w:p w14:paraId="0CCA45C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46E3F8A0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2C5EC57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6E0893C1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A193E42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14:paraId="15766097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14:paraId="796448E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 Претендентам необходимо представить полные банковские реквизиты счета для возврата задатка в установленных случаях. </w:t>
      </w:r>
    </w:p>
    <w:p w14:paraId="174EEEF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A33249E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Согласно п. 5 ст. 449.1 ГК РФ в публичных торгах не могут участвовать должник, организации, на которые возложены оценка и реализация имущества должника, и работники указанных организаций, должностные лица органов государственной власти, органов местного самоуправления, чье участие в торгах может оказать влияние на условия и результаты торгов, а также члены семей соответствующих физических лиц.</w:t>
      </w:r>
    </w:p>
    <w:p w14:paraId="2710B0E5" w14:textId="77777777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     </w:t>
      </w:r>
      <w:r w:rsidRPr="00B25722">
        <w:rPr>
          <w:b/>
          <w:bCs/>
          <w:sz w:val="24"/>
          <w:szCs w:val="24"/>
        </w:rPr>
        <w:t>Бланки Опись и Заявка содержаться в приложениях 1 и 2 документации к торгам.</w:t>
      </w:r>
    </w:p>
    <w:p w14:paraId="465EFF75" w14:textId="77777777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Проект договора указан в приложении 3 документации к торгам.</w:t>
      </w:r>
    </w:p>
    <w:p w14:paraId="45CDF3CB" w14:textId="77777777" w:rsidR="003E0759" w:rsidRDefault="003E0759" w:rsidP="00B25722">
      <w:pPr>
        <w:ind w:firstLine="851"/>
        <w:jc w:val="both"/>
        <w:rPr>
          <w:sz w:val="24"/>
          <w:szCs w:val="24"/>
        </w:rPr>
      </w:pPr>
      <w:r w:rsidRPr="003E0759">
        <w:rPr>
          <w:sz w:val="24"/>
          <w:szCs w:val="24"/>
        </w:rPr>
        <w:t xml:space="preserve">Бланки документов находятся в сети Интернет httpщ://www.zlat-go.ru/ </w:t>
      </w:r>
      <w:proofErr w:type="gramStart"/>
      <w:r w:rsidRPr="003E0759">
        <w:rPr>
          <w:sz w:val="24"/>
          <w:szCs w:val="24"/>
        </w:rPr>
        <w:t>Главная&gt;Органы</w:t>
      </w:r>
      <w:proofErr w:type="gramEnd"/>
      <w:r w:rsidRPr="003E0759">
        <w:rPr>
          <w:sz w:val="24"/>
          <w:szCs w:val="24"/>
        </w:rPr>
        <w:t xml:space="preserve"> местного самоуправления&gt;Комитет по управлению имуществом&gt;Отдел имущественных отношений&gt;Бланки  и образцы документов&gt;Бланки для аукциона (конкурса).</w:t>
      </w:r>
    </w:p>
    <w:p w14:paraId="1B357665" w14:textId="4D873FDE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Заявки с прилагаемыми документами на участие в аукционе подаются заявителем лично или представителем заявителя в рабочие дни с 8.30 до 12.00 по адресу: Челябинская область, г.</w:t>
      </w:r>
      <w:r w:rsidR="003E0759">
        <w:rPr>
          <w:sz w:val="24"/>
          <w:szCs w:val="24"/>
        </w:rPr>
        <w:t xml:space="preserve"> </w:t>
      </w:r>
      <w:r w:rsidRPr="00B25722">
        <w:rPr>
          <w:sz w:val="24"/>
          <w:szCs w:val="24"/>
        </w:rPr>
        <w:t xml:space="preserve">Златоуст, ул. </w:t>
      </w:r>
      <w:proofErr w:type="spellStart"/>
      <w:r w:rsidRPr="00B25722">
        <w:rPr>
          <w:sz w:val="24"/>
          <w:szCs w:val="24"/>
        </w:rPr>
        <w:t>Таганайская</w:t>
      </w:r>
      <w:proofErr w:type="spellEnd"/>
      <w:r w:rsidRPr="00B25722">
        <w:rPr>
          <w:sz w:val="24"/>
          <w:szCs w:val="24"/>
        </w:rPr>
        <w:t xml:space="preserve">, 1, к.331, начиная </w:t>
      </w:r>
      <w:r w:rsidR="00B2469D" w:rsidRPr="00B2469D">
        <w:rPr>
          <w:b/>
          <w:bCs/>
          <w:sz w:val="24"/>
          <w:szCs w:val="24"/>
        </w:rPr>
        <w:t>с 1</w:t>
      </w:r>
      <w:r w:rsidR="00D2313D">
        <w:rPr>
          <w:b/>
          <w:bCs/>
          <w:sz w:val="24"/>
          <w:szCs w:val="24"/>
        </w:rPr>
        <w:t>0</w:t>
      </w:r>
      <w:r w:rsidR="00B2469D" w:rsidRPr="00B2469D">
        <w:rPr>
          <w:b/>
          <w:bCs/>
          <w:sz w:val="24"/>
          <w:szCs w:val="24"/>
        </w:rPr>
        <w:t>.06.2021</w:t>
      </w:r>
      <w:r w:rsidRPr="00B2469D">
        <w:rPr>
          <w:b/>
          <w:bCs/>
          <w:sz w:val="24"/>
          <w:szCs w:val="24"/>
        </w:rPr>
        <w:t>г</w:t>
      </w:r>
      <w:r w:rsidRPr="00B25722">
        <w:rPr>
          <w:sz w:val="24"/>
          <w:szCs w:val="24"/>
        </w:rPr>
        <w:t xml:space="preserve">. Последний срок приема заявок </w:t>
      </w:r>
      <w:r w:rsidR="00B2469D">
        <w:rPr>
          <w:b/>
          <w:bCs/>
          <w:sz w:val="24"/>
          <w:szCs w:val="24"/>
        </w:rPr>
        <w:t>19.07.2021</w:t>
      </w:r>
      <w:r w:rsidRPr="00B25722">
        <w:rPr>
          <w:b/>
          <w:bCs/>
          <w:sz w:val="24"/>
          <w:szCs w:val="24"/>
        </w:rPr>
        <w:t>г</w:t>
      </w:r>
      <w:r w:rsidRPr="00B25722">
        <w:rPr>
          <w:sz w:val="24"/>
          <w:szCs w:val="24"/>
        </w:rPr>
        <w:t>. до 12.00.</w:t>
      </w:r>
    </w:p>
    <w:p w14:paraId="11EF1749" w14:textId="77777777" w:rsidR="00B2469D" w:rsidRDefault="00B2469D" w:rsidP="00B25722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lastRenderedPageBreak/>
        <w:t xml:space="preserve">Рассмотрение заявок на участие и определение участников аукциона начинается </w:t>
      </w:r>
      <w:r w:rsidRPr="00B2469D">
        <w:rPr>
          <w:b/>
          <w:bCs/>
          <w:sz w:val="24"/>
          <w:szCs w:val="24"/>
        </w:rPr>
        <w:t>19.07.2021г в 13.00</w:t>
      </w:r>
      <w:r w:rsidRPr="00B2469D">
        <w:rPr>
          <w:sz w:val="24"/>
          <w:szCs w:val="24"/>
        </w:rPr>
        <w:t xml:space="preserve"> и заканчивается </w:t>
      </w:r>
      <w:r w:rsidRPr="00B2469D">
        <w:rPr>
          <w:b/>
          <w:bCs/>
          <w:sz w:val="24"/>
          <w:szCs w:val="24"/>
        </w:rPr>
        <w:t>20.07.2021г. в 13.00</w:t>
      </w:r>
      <w:r w:rsidRPr="00B2469D">
        <w:rPr>
          <w:sz w:val="24"/>
          <w:szCs w:val="24"/>
        </w:rPr>
        <w:t xml:space="preserve"> по адресу: Челябинская область, г. Златоуст, ул. </w:t>
      </w:r>
      <w:proofErr w:type="spellStart"/>
      <w:r w:rsidRPr="00B2469D">
        <w:rPr>
          <w:sz w:val="24"/>
          <w:szCs w:val="24"/>
        </w:rPr>
        <w:t>Таганайская</w:t>
      </w:r>
      <w:proofErr w:type="spellEnd"/>
      <w:r w:rsidRPr="00B2469D">
        <w:rPr>
          <w:sz w:val="24"/>
          <w:szCs w:val="24"/>
        </w:rPr>
        <w:t>, 1, к.403.</w:t>
      </w:r>
    </w:p>
    <w:p w14:paraId="4EAF17D4" w14:textId="77777777" w:rsidR="00B2469D" w:rsidRDefault="00B2469D" w:rsidP="00B25722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t xml:space="preserve">Аукцион состоится </w:t>
      </w:r>
      <w:r w:rsidRPr="00B2469D">
        <w:rPr>
          <w:b/>
          <w:bCs/>
          <w:sz w:val="24"/>
          <w:szCs w:val="24"/>
        </w:rPr>
        <w:t>в 11.00 22.07.2021г</w:t>
      </w:r>
      <w:r w:rsidRPr="00B2469D">
        <w:rPr>
          <w:sz w:val="24"/>
          <w:szCs w:val="24"/>
        </w:rPr>
        <w:t xml:space="preserve">. по адресу: Челябинская область, г. Златоуст, ул. </w:t>
      </w:r>
      <w:proofErr w:type="spellStart"/>
      <w:r w:rsidRPr="00B2469D">
        <w:rPr>
          <w:sz w:val="24"/>
          <w:szCs w:val="24"/>
        </w:rPr>
        <w:t>Таганайская</w:t>
      </w:r>
      <w:proofErr w:type="spellEnd"/>
      <w:r w:rsidRPr="00B2469D">
        <w:rPr>
          <w:sz w:val="24"/>
          <w:szCs w:val="24"/>
        </w:rPr>
        <w:t xml:space="preserve">, 1, к.110. Регистрация участников аукциона начинается </w:t>
      </w:r>
      <w:r w:rsidRPr="00B2469D">
        <w:rPr>
          <w:b/>
          <w:bCs/>
          <w:sz w:val="24"/>
          <w:szCs w:val="24"/>
        </w:rPr>
        <w:t>в 10.45 22.07.2021г</w:t>
      </w:r>
      <w:r w:rsidRPr="00B2469D">
        <w:rPr>
          <w:sz w:val="24"/>
          <w:szCs w:val="24"/>
        </w:rPr>
        <w:t>. по указанному адресу.</w:t>
      </w:r>
    </w:p>
    <w:p w14:paraId="4E69D322" w14:textId="5093BC64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37EA8034" w14:textId="76CAB29E" w:rsidR="00B25722" w:rsidRPr="00B25722" w:rsidRDefault="00B25722" w:rsidP="003E0759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Получатель – </w:t>
      </w:r>
      <w:r w:rsidR="003E0759" w:rsidRPr="003E0759">
        <w:rPr>
          <w:sz w:val="24"/>
          <w:szCs w:val="24"/>
        </w:rPr>
        <w:t xml:space="preserve"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 </w:t>
      </w:r>
      <w:r w:rsidRPr="00B2572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4747C627" w14:textId="77777777" w:rsidR="00B2469D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Последний срок оплаты задатков на указанный счет – </w:t>
      </w:r>
      <w:r w:rsidR="00B2469D" w:rsidRPr="00B2469D">
        <w:rPr>
          <w:b/>
          <w:bCs/>
          <w:sz w:val="24"/>
          <w:szCs w:val="24"/>
        </w:rPr>
        <w:t>16.07.2021г.</w:t>
      </w:r>
    </w:p>
    <w:p w14:paraId="0914F1D1" w14:textId="480D74D4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038D97F3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аукциона.</w:t>
      </w:r>
    </w:p>
    <w:p w14:paraId="6A0B018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434626A7" w14:textId="084AA688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Согласно п.4 ст. 448 ГК РФ организатор торгов вправе отказаться от проведения аукциона в любое время, но не позднее чем за три дня до наступления даты его проведения – </w:t>
      </w:r>
      <w:r w:rsidR="00B2469D" w:rsidRPr="00B2469D">
        <w:rPr>
          <w:b/>
          <w:bCs/>
          <w:sz w:val="24"/>
          <w:szCs w:val="24"/>
        </w:rPr>
        <w:t>16.07.2021г.</w:t>
      </w:r>
    </w:p>
    <w:p w14:paraId="7545BE9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14:paraId="0FAE871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В случае неуплаты победителем торгов покупной цены в установленный срок договор с ним считается незаключенным, а торги признаются несостоявшимися. Организатор торгов также вправе требовать возмещения причиненных ему убытков.</w:t>
      </w:r>
    </w:p>
    <w:p w14:paraId="35817983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5C11B3FA" w14:textId="4C1F11BB" w:rsidR="00C62C09" w:rsidRPr="00375F31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Лица, желающие приобрести имущество, могут предварительно ознакомиться с информацией о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объекте, условиях проведения торгов и условиях договора производится в Комитете по адресу: Челябинская область, г.</w:t>
      </w:r>
      <w:r w:rsidR="003E0759">
        <w:rPr>
          <w:sz w:val="24"/>
          <w:szCs w:val="24"/>
        </w:rPr>
        <w:t xml:space="preserve"> </w:t>
      </w:r>
      <w:r w:rsidRPr="00B25722">
        <w:rPr>
          <w:sz w:val="24"/>
          <w:szCs w:val="24"/>
        </w:rPr>
        <w:t xml:space="preserve">Златоуст, ул. </w:t>
      </w:r>
      <w:proofErr w:type="spellStart"/>
      <w:r w:rsidRPr="00B25722">
        <w:rPr>
          <w:sz w:val="24"/>
          <w:szCs w:val="24"/>
        </w:rPr>
        <w:t>Таганайская</w:t>
      </w:r>
      <w:proofErr w:type="spellEnd"/>
      <w:r w:rsidRPr="00B25722">
        <w:rPr>
          <w:sz w:val="24"/>
          <w:szCs w:val="24"/>
        </w:rPr>
        <w:t>, 1, каб.331, телефон (3513) 62-21-61, в рабочие дни с 8.30 до 12.00.</w:t>
      </w: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0759"/>
    <w:rsid w:val="003E4911"/>
    <w:rsid w:val="003F32B3"/>
    <w:rsid w:val="004130CE"/>
    <w:rsid w:val="00416647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42F6C"/>
    <w:rsid w:val="00746CB5"/>
    <w:rsid w:val="00752617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04B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2469D"/>
    <w:rsid w:val="00B25722"/>
    <w:rsid w:val="00B31BB2"/>
    <w:rsid w:val="00B53222"/>
    <w:rsid w:val="00B81EDB"/>
    <w:rsid w:val="00B915D6"/>
    <w:rsid w:val="00BB16EA"/>
    <w:rsid w:val="00BB4B1D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68A6"/>
    <w:rsid w:val="00CC474A"/>
    <w:rsid w:val="00CE0D24"/>
    <w:rsid w:val="00CE2EFA"/>
    <w:rsid w:val="00CE520F"/>
    <w:rsid w:val="00CF19EF"/>
    <w:rsid w:val="00D04AB8"/>
    <w:rsid w:val="00D2313D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34FB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EE19BD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63</cp:revision>
  <cp:lastPrinted>2021-06-09T03:45:00Z</cp:lastPrinted>
  <dcterms:created xsi:type="dcterms:W3CDTF">2019-04-09T08:32:00Z</dcterms:created>
  <dcterms:modified xsi:type="dcterms:W3CDTF">2021-06-09T03:47:00Z</dcterms:modified>
</cp:coreProperties>
</file>